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55"/>
        <w:tblW w:w="100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0"/>
        <w:gridCol w:w="860"/>
        <w:gridCol w:w="1524"/>
        <w:gridCol w:w="306"/>
        <w:gridCol w:w="729"/>
        <w:gridCol w:w="1210"/>
        <w:gridCol w:w="571"/>
        <w:gridCol w:w="720"/>
        <w:gridCol w:w="2610"/>
        <w:gridCol w:w="15"/>
      </w:tblGrid>
      <w:tr w:rsidR="00A516C4" w:rsidRPr="009C354D" w:rsidTr="00C61203">
        <w:trPr>
          <w:trHeight w:val="539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A516C4" w:rsidRPr="009C354D" w:rsidRDefault="00A516C4" w:rsidP="00C61203">
            <w:pPr>
              <w:snapToGrid w:val="0"/>
              <w:jc w:val="center"/>
              <w:rPr>
                <w:rFonts w:ascii="Tahoma" w:hAnsi="Tahoma" w:cs="Tahoma"/>
                <w:shd w:val="clear" w:color="auto" w:fill="FFFF00"/>
              </w:rPr>
            </w:pPr>
            <w:r w:rsidRPr="009C354D">
              <w:rPr>
                <w:rFonts w:ascii="Tahoma" w:hAnsi="Tahoma" w:cs="Tahoma"/>
                <w:b/>
                <w:bCs/>
                <w:sz w:val="28"/>
                <w:szCs w:val="28"/>
              </w:rPr>
              <w:t>PRIORIDADES DO PLANO DE BACIAS DO LN – 2012-2015</w:t>
            </w:r>
          </w:p>
        </w:tc>
      </w:tr>
      <w:tr w:rsidR="00A516C4" w:rsidRPr="009C354D" w:rsidTr="00A516C4">
        <w:trPr>
          <w:trHeight w:val="57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A516C4" w:rsidRPr="00A516C4" w:rsidRDefault="00A516C4" w:rsidP="008D4E7D">
            <w:pPr>
              <w:snapToGrid w:val="0"/>
              <w:rPr>
                <w:rFonts w:ascii="Tahoma" w:hAnsi="Tahoma" w:cs="Tahoma"/>
                <w:bCs/>
                <w:sz w:val="28"/>
                <w:szCs w:val="28"/>
              </w:rPr>
            </w:pPr>
          </w:p>
        </w:tc>
      </w:tr>
      <w:tr w:rsidR="009C354D" w:rsidRPr="009C354D" w:rsidTr="00C61203">
        <w:tblPrEx>
          <w:tblCellMar>
            <w:left w:w="70" w:type="dxa"/>
            <w:right w:w="70" w:type="dxa"/>
          </w:tblCellMar>
        </w:tblPrEx>
        <w:trPr>
          <w:trHeight w:val="555"/>
        </w:trPr>
        <w:tc>
          <w:tcPr>
            <w:tcW w:w="7440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Pr="009C354D" w:rsidRDefault="008D4E7D" w:rsidP="00C61203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9C354D"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E7D" w:rsidRPr="009C354D" w:rsidRDefault="00E72C0E" w:rsidP="00C61203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  <w:r w:rsidRPr="009C354D">
              <w:rPr>
                <w:rFonts w:ascii="Tahoma" w:hAnsi="Tahoma" w:cs="Tahoma"/>
                <w:b/>
                <w:sz w:val="20"/>
                <w:szCs w:val="18"/>
              </w:rPr>
              <w:t>CÓDIGO REGIONAL</w:t>
            </w:r>
          </w:p>
          <w:p w:rsidR="0070120C" w:rsidRPr="009C354D" w:rsidRDefault="00BE02FA" w:rsidP="00BB593C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  <w:r w:rsidRPr="009C354D">
              <w:rPr>
                <w:rFonts w:ascii="Tahoma" w:hAnsi="Tahoma" w:cs="Tahoma"/>
                <w:b/>
                <w:sz w:val="20"/>
                <w:szCs w:val="18"/>
              </w:rPr>
              <w:t>V.</w:t>
            </w:r>
            <w:r w:rsidR="007674C7" w:rsidRPr="009C354D">
              <w:rPr>
                <w:rFonts w:ascii="Tahoma" w:hAnsi="Tahoma" w:cs="Tahoma"/>
                <w:b/>
                <w:sz w:val="20"/>
                <w:szCs w:val="18"/>
              </w:rPr>
              <w:t>1</w:t>
            </w:r>
            <w:r w:rsidR="00BB593C">
              <w:rPr>
                <w:rFonts w:ascii="Tahoma" w:hAnsi="Tahoma" w:cs="Tahoma"/>
                <w:b/>
                <w:sz w:val="20"/>
                <w:szCs w:val="18"/>
              </w:rPr>
              <w:t>5</w:t>
            </w:r>
          </w:p>
        </w:tc>
      </w:tr>
      <w:tr w:rsidR="00A516C4" w:rsidRPr="009C354D" w:rsidTr="00A516C4">
        <w:trPr>
          <w:trHeight w:val="284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6C4" w:rsidRPr="009C354D" w:rsidRDefault="00A516C4" w:rsidP="00A516C4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6"/>
              </w:rPr>
            </w:pPr>
            <w:proofErr w:type="gramStart"/>
            <w:r>
              <w:rPr>
                <w:rFonts w:ascii="Tahoma" w:hAnsi="Tahoma" w:cs="Tahoma"/>
                <w:sz w:val="16"/>
                <w:szCs w:val="16"/>
              </w:rPr>
              <w:t xml:space="preserve">(  </w:t>
            </w:r>
            <w:proofErr w:type="gramEnd"/>
            <w:r>
              <w:rPr>
                <w:rFonts w:ascii="Tahoma" w:hAnsi="Tahoma" w:cs="Tahoma"/>
                <w:sz w:val="16"/>
                <w:szCs w:val="16"/>
              </w:rPr>
              <w:t>X</w:t>
            </w:r>
            <w:r w:rsidRPr="009C354D">
              <w:rPr>
                <w:rFonts w:ascii="Tahoma" w:hAnsi="Tahoma" w:cs="Tahoma"/>
                <w:sz w:val="16"/>
                <w:szCs w:val="16"/>
              </w:rPr>
              <w:t xml:space="preserve">  ) Compromisso do CBH-LN com o PERH            (    ) Demanda do CBH-LN para o PERH</w:t>
            </w:r>
          </w:p>
        </w:tc>
      </w:tr>
      <w:tr w:rsidR="00A516C4" w:rsidRPr="009C354D" w:rsidTr="00A516C4">
        <w:trPr>
          <w:trHeight w:val="284"/>
        </w:trPr>
        <w:tc>
          <w:tcPr>
            <w:tcW w:w="10065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A516C4" w:rsidRPr="009C354D" w:rsidRDefault="00A516C4" w:rsidP="008D4E7D">
            <w:pPr>
              <w:snapToGrid w:val="0"/>
              <w:rPr>
                <w:rFonts w:ascii="Tahoma" w:hAnsi="Tahoma" w:cs="Tahoma"/>
                <w:b/>
                <w:sz w:val="18"/>
                <w:szCs w:val="16"/>
              </w:rPr>
            </w:pPr>
          </w:p>
        </w:tc>
      </w:tr>
      <w:tr w:rsidR="009C354D" w:rsidRPr="009C354D" w:rsidTr="00A516C4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0" w:type="dxa"/>
            <w:vMerge w:val="restart"/>
            <w:shd w:val="clear" w:color="auto" w:fill="D8D8D8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b/>
                <w:sz w:val="20"/>
                <w:szCs w:val="20"/>
              </w:rPr>
              <w:t xml:space="preserve">Plano Estadual de Recursos Hídricos </w:t>
            </w:r>
            <w:r w:rsidR="0070120C" w:rsidRPr="009C354D">
              <w:rPr>
                <w:rFonts w:ascii="Tahoma" w:hAnsi="Tahoma" w:cs="Tahoma"/>
                <w:b/>
                <w:sz w:val="20"/>
                <w:szCs w:val="20"/>
              </w:rPr>
              <w:t>(</w:t>
            </w:r>
            <w:r w:rsidRPr="009C354D">
              <w:rPr>
                <w:rFonts w:ascii="Tahoma" w:hAnsi="Tahoma" w:cs="Tahoma"/>
                <w:b/>
                <w:sz w:val="20"/>
                <w:szCs w:val="20"/>
              </w:rPr>
              <w:t>PERH</w:t>
            </w:r>
            <w:r w:rsidR="0070120C" w:rsidRPr="009C354D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85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9C354D" w:rsidRDefault="007F7646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055D8D" w:rsidRPr="009C354D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End"/>
            <w:r w:rsidR="00055D8D" w:rsidRPr="009C354D">
              <w:rPr>
                <w:rFonts w:ascii="Tahoma" w:hAnsi="Tahoma" w:cs="Tahoma"/>
                <w:b/>
                <w:sz w:val="20"/>
                <w:szCs w:val="20"/>
              </w:rPr>
              <w:t>- Objetivo Geral</w:t>
            </w:r>
          </w:p>
          <w:p w:rsidR="007F7646" w:rsidRPr="00A516C4" w:rsidRDefault="007F7646" w:rsidP="007F7646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A516C4">
              <w:rPr>
                <w:rFonts w:ascii="Tahoma" w:hAnsi="Tahoma" w:cs="Tahoma"/>
                <w:sz w:val="18"/>
                <w:szCs w:val="18"/>
              </w:rPr>
              <w:t xml:space="preserve">(    </w:t>
            </w:r>
            <w:proofErr w:type="gramEnd"/>
            <w:r w:rsidRPr="00A516C4">
              <w:rPr>
                <w:rFonts w:ascii="Tahoma" w:hAnsi="Tahoma" w:cs="Tahoma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Pr="00A516C4" w:rsidRDefault="007F7646" w:rsidP="007F7646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A516C4">
              <w:rPr>
                <w:rFonts w:ascii="Tahoma" w:hAnsi="Tahoma" w:cs="Tahoma"/>
                <w:sz w:val="18"/>
                <w:szCs w:val="18"/>
              </w:rPr>
              <w:t xml:space="preserve">(    </w:t>
            </w:r>
            <w:proofErr w:type="gramEnd"/>
            <w:r w:rsidR="00A516C4">
              <w:rPr>
                <w:rFonts w:ascii="Tahoma" w:hAnsi="Tahoma" w:cs="Tahoma"/>
                <w:sz w:val="18"/>
                <w:szCs w:val="18"/>
              </w:rPr>
              <w:t xml:space="preserve">) 2 – </w:t>
            </w:r>
            <w:r w:rsidRPr="00A516C4">
              <w:rPr>
                <w:rFonts w:ascii="Tahoma" w:hAnsi="Tahoma" w:cs="Tahoma"/>
                <w:sz w:val="18"/>
                <w:szCs w:val="18"/>
              </w:rPr>
              <w:t>Desenvolvimento e Implementação dos Instrumentos de Gestão</w:t>
            </w:r>
          </w:p>
          <w:p w:rsidR="007F7646" w:rsidRPr="00A516C4" w:rsidRDefault="007F7646" w:rsidP="007F7646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A516C4">
              <w:rPr>
                <w:rFonts w:ascii="Tahoma" w:hAnsi="Tahoma" w:cs="Tahoma"/>
                <w:sz w:val="18"/>
                <w:szCs w:val="18"/>
              </w:rPr>
              <w:t xml:space="preserve">( </w:t>
            </w:r>
            <w:r w:rsidR="00AE741D" w:rsidRPr="00A516C4"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Pr="00A516C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gramEnd"/>
            <w:r w:rsidRPr="00A516C4">
              <w:rPr>
                <w:rFonts w:ascii="Tahoma" w:hAnsi="Tahoma" w:cs="Tahoma"/>
                <w:sz w:val="18"/>
                <w:szCs w:val="18"/>
              </w:rPr>
              <w:t>) 3 – Promoção dos Usos Múltiplos e Gestão Integrada</w:t>
            </w:r>
          </w:p>
          <w:p w:rsidR="007F7646" w:rsidRPr="00A516C4" w:rsidRDefault="007F7646" w:rsidP="007F7646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A516C4">
              <w:rPr>
                <w:rFonts w:ascii="Tahoma" w:hAnsi="Tahoma" w:cs="Tahoma"/>
                <w:sz w:val="18"/>
                <w:szCs w:val="18"/>
              </w:rPr>
              <w:t>(</w:t>
            </w:r>
            <w:r w:rsidR="00A516C4" w:rsidRPr="00A516C4">
              <w:rPr>
                <w:rFonts w:ascii="Tahoma" w:hAnsi="Tahoma" w:cs="Tahoma"/>
                <w:sz w:val="18"/>
                <w:szCs w:val="18"/>
              </w:rPr>
              <w:t xml:space="preserve">    </w:t>
            </w:r>
            <w:proofErr w:type="gramEnd"/>
            <w:r w:rsidRPr="00A516C4">
              <w:rPr>
                <w:rFonts w:ascii="Tahoma" w:hAnsi="Tahoma" w:cs="Tahoma"/>
                <w:sz w:val="18"/>
                <w:szCs w:val="18"/>
              </w:rPr>
              <w:t>) 4 – Proteção, Conservação e Recuperação de Recursos Hídricos</w:t>
            </w:r>
          </w:p>
          <w:p w:rsidR="007F7646" w:rsidRPr="009C354D" w:rsidRDefault="007F7646" w:rsidP="00A516C4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A516C4">
              <w:rPr>
                <w:rFonts w:ascii="Tahoma" w:hAnsi="Tahoma" w:cs="Tahoma"/>
                <w:sz w:val="18"/>
                <w:szCs w:val="18"/>
              </w:rPr>
              <w:t xml:space="preserve">( </w:t>
            </w:r>
            <w:proofErr w:type="gramEnd"/>
            <w:r w:rsidR="00AE741D" w:rsidRPr="00A516C4">
              <w:rPr>
                <w:rFonts w:ascii="Tahoma" w:hAnsi="Tahoma" w:cs="Tahoma"/>
                <w:sz w:val="18"/>
                <w:szCs w:val="18"/>
              </w:rPr>
              <w:t>X</w:t>
            </w:r>
            <w:r w:rsidRPr="00A516C4">
              <w:rPr>
                <w:rFonts w:ascii="Tahoma" w:hAnsi="Tahoma" w:cs="Tahoma"/>
                <w:sz w:val="18"/>
                <w:szCs w:val="18"/>
              </w:rPr>
              <w:t xml:space="preserve"> ) 5 – Desenvolvimento Tecnológico, Capacitação, Comunicação e Difusão de Informações</w:t>
            </w:r>
          </w:p>
        </w:tc>
      </w:tr>
      <w:tr w:rsidR="009C354D" w:rsidRPr="009C354D" w:rsidTr="00A516C4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0" w:type="dxa"/>
            <w:vMerge/>
            <w:shd w:val="clear" w:color="auto" w:fill="D8D8D8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5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Pr="009C354D" w:rsidRDefault="007F7646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b/>
                <w:sz w:val="20"/>
                <w:szCs w:val="20"/>
              </w:rPr>
              <w:t>Objetivo</w:t>
            </w:r>
            <w:r w:rsidR="00055D8D" w:rsidRPr="009C354D">
              <w:rPr>
                <w:rFonts w:ascii="Tahoma" w:hAnsi="Tahoma" w:cs="Tahoma"/>
                <w:b/>
                <w:sz w:val="20"/>
                <w:szCs w:val="20"/>
              </w:rPr>
              <w:t xml:space="preserve"> Específico</w:t>
            </w:r>
          </w:p>
          <w:p w:rsidR="007F7646" w:rsidRPr="009C354D" w:rsidRDefault="00BE02FA" w:rsidP="00A10B76">
            <w:pPr>
              <w:rPr>
                <w:rFonts w:ascii="Tahoma" w:hAnsi="Tahoma" w:cs="Tahoma"/>
                <w:sz w:val="20"/>
                <w:szCs w:val="20"/>
              </w:rPr>
            </w:pPr>
            <w:r w:rsidRPr="009C354D">
              <w:rPr>
                <w:rFonts w:ascii="Tahoma" w:hAnsi="Tahoma" w:cs="Tahoma"/>
                <w:sz w:val="18"/>
                <w:szCs w:val="18"/>
              </w:rPr>
              <w:t>Promover a comunicação</w:t>
            </w:r>
            <w:r w:rsidR="00A10B76">
              <w:rPr>
                <w:rFonts w:ascii="Tahoma" w:hAnsi="Tahoma" w:cs="Tahoma"/>
                <w:sz w:val="18"/>
                <w:szCs w:val="18"/>
              </w:rPr>
              <w:t xml:space="preserve"> social, difusão de informações técnicas e </w:t>
            </w:r>
            <w:proofErr w:type="gramStart"/>
            <w:r w:rsidR="00A10B76">
              <w:rPr>
                <w:rFonts w:ascii="Tahoma" w:hAnsi="Tahoma" w:cs="Tahoma"/>
                <w:sz w:val="18"/>
                <w:szCs w:val="18"/>
              </w:rPr>
              <w:t>institucionais</w:t>
            </w:r>
            <w:proofErr w:type="gramEnd"/>
          </w:p>
        </w:tc>
      </w:tr>
      <w:tr w:rsidR="00A516C4" w:rsidRPr="009C354D" w:rsidTr="00942B23">
        <w:trPr>
          <w:trHeight w:val="295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A516C4" w:rsidRPr="009C354D" w:rsidRDefault="00A516C4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C354D" w:rsidRPr="009C354D" w:rsidTr="00A516C4">
        <w:tblPrEx>
          <w:tblCellMar>
            <w:left w:w="70" w:type="dxa"/>
            <w:right w:w="70" w:type="dxa"/>
          </w:tblCellMar>
        </w:tblPrEx>
        <w:trPr>
          <w:trHeight w:val="801"/>
        </w:trPr>
        <w:tc>
          <w:tcPr>
            <w:tcW w:w="1006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F7646" w:rsidRPr="009C354D" w:rsidRDefault="007F7646" w:rsidP="007F764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9C354D">
              <w:rPr>
                <w:rFonts w:ascii="Tahoma" w:hAnsi="Tahoma" w:cs="Tahoma"/>
                <w:b/>
                <w:sz w:val="18"/>
                <w:szCs w:val="18"/>
              </w:rPr>
              <w:t>Título da Ação</w:t>
            </w:r>
          </w:p>
          <w:p w:rsidR="007F7646" w:rsidRPr="00B23EE1" w:rsidRDefault="009C354D" w:rsidP="00B50352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B23EE1">
              <w:rPr>
                <w:rFonts w:ascii="Tahoma" w:hAnsi="Tahoma" w:cs="Tahoma"/>
                <w:sz w:val="18"/>
                <w:szCs w:val="18"/>
              </w:rPr>
              <w:t>Pro</w:t>
            </w:r>
            <w:r w:rsidR="00B23EE1" w:rsidRPr="00B23EE1">
              <w:rPr>
                <w:rFonts w:ascii="Tahoma" w:hAnsi="Tahoma" w:cs="Tahoma"/>
                <w:sz w:val="18"/>
                <w:szCs w:val="18"/>
              </w:rPr>
              <w:t xml:space="preserve">dução </w:t>
            </w:r>
            <w:r w:rsidR="00B23EE1">
              <w:rPr>
                <w:rFonts w:ascii="Tahoma" w:hAnsi="Tahoma" w:cs="Tahoma"/>
                <w:sz w:val="18"/>
                <w:szCs w:val="18"/>
              </w:rPr>
              <w:t>divulgação de materiais gráficos</w:t>
            </w:r>
            <w:r w:rsidR="00B50352">
              <w:rPr>
                <w:rFonts w:ascii="Tahoma" w:hAnsi="Tahoma" w:cs="Tahoma"/>
                <w:sz w:val="18"/>
                <w:szCs w:val="18"/>
              </w:rPr>
              <w:t xml:space="preserve"> em geral</w:t>
            </w:r>
          </w:p>
        </w:tc>
      </w:tr>
      <w:tr w:rsidR="009C354D" w:rsidRPr="009C354D" w:rsidTr="00A516C4">
        <w:tblPrEx>
          <w:tblCellMar>
            <w:left w:w="70" w:type="dxa"/>
            <w:right w:w="70" w:type="dxa"/>
          </w:tblCellMar>
        </w:tblPrEx>
        <w:trPr>
          <w:trHeight w:val="601"/>
        </w:trPr>
        <w:tc>
          <w:tcPr>
            <w:tcW w:w="23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Pr="009C354D" w:rsidRDefault="007F7646" w:rsidP="007F764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9C354D">
              <w:rPr>
                <w:rFonts w:ascii="Tahoma" w:hAnsi="Tahoma" w:cs="Tahoma"/>
                <w:b/>
                <w:sz w:val="18"/>
                <w:szCs w:val="18"/>
              </w:rPr>
              <w:t>Tipo</w:t>
            </w:r>
          </w:p>
          <w:p w:rsidR="007F7646" w:rsidRPr="00A516C4" w:rsidRDefault="007F7646" w:rsidP="007F7646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9C354D">
              <w:rPr>
                <w:rFonts w:ascii="Tahoma" w:hAnsi="Tahoma" w:cs="Tahoma"/>
                <w:sz w:val="18"/>
                <w:szCs w:val="18"/>
              </w:rPr>
              <w:t>(</w:t>
            </w:r>
            <w:r w:rsidRPr="00A516C4">
              <w:rPr>
                <w:rFonts w:ascii="Tahoma" w:hAnsi="Tahoma" w:cs="Tahoma"/>
                <w:sz w:val="18"/>
                <w:szCs w:val="18"/>
              </w:rPr>
              <w:t xml:space="preserve">   </w:t>
            </w:r>
            <w:proofErr w:type="gramEnd"/>
            <w:r w:rsidR="00A516C4">
              <w:rPr>
                <w:rFonts w:ascii="Tahoma" w:hAnsi="Tahoma" w:cs="Tahoma"/>
                <w:sz w:val="18"/>
                <w:szCs w:val="18"/>
              </w:rPr>
              <w:t xml:space="preserve">) </w:t>
            </w:r>
            <w:r w:rsidRPr="00A516C4">
              <w:rPr>
                <w:rFonts w:ascii="Tahoma" w:hAnsi="Tahoma" w:cs="Tahoma"/>
                <w:sz w:val="18"/>
                <w:szCs w:val="18"/>
              </w:rPr>
              <w:t>Existente</w:t>
            </w:r>
          </w:p>
          <w:p w:rsidR="007F7646" w:rsidRPr="009C354D" w:rsidRDefault="00B42052" w:rsidP="00A516C4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A516C4">
              <w:rPr>
                <w:rFonts w:ascii="Tahoma" w:hAnsi="Tahoma" w:cs="Tahoma"/>
                <w:sz w:val="18"/>
                <w:szCs w:val="18"/>
              </w:rPr>
              <w:t xml:space="preserve">( </w:t>
            </w:r>
            <w:proofErr w:type="gramEnd"/>
            <w:r w:rsidRPr="00A516C4">
              <w:rPr>
                <w:rFonts w:ascii="Tahoma" w:hAnsi="Tahoma" w:cs="Tahoma"/>
                <w:sz w:val="18"/>
                <w:szCs w:val="18"/>
              </w:rPr>
              <w:t xml:space="preserve">x </w:t>
            </w:r>
            <w:r w:rsidR="007F7646" w:rsidRPr="00A516C4">
              <w:rPr>
                <w:rFonts w:ascii="Tahoma" w:hAnsi="Tahoma" w:cs="Tahoma"/>
                <w:sz w:val="18"/>
                <w:szCs w:val="18"/>
              </w:rPr>
              <w:t>) A desenvolver</w:t>
            </w:r>
          </w:p>
        </w:tc>
        <w:tc>
          <w:tcPr>
            <w:tcW w:w="7685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9C354D" w:rsidRDefault="007F7646" w:rsidP="00BE02FA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b/>
                <w:sz w:val="20"/>
                <w:szCs w:val="20"/>
              </w:rPr>
              <w:t xml:space="preserve">Bacias </w:t>
            </w:r>
            <w:r w:rsidR="00131B58">
              <w:rPr>
                <w:rFonts w:ascii="Tahoma" w:hAnsi="Tahoma" w:cs="Tahoma"/>
                <w:b/>
                <w:sz w:val="20"/>
                <w:szCs w:val="20"/>
              </w:rPr>
              <w:t xml:space="preserve">/ Sub-bacias </w:t>
            </w:r>
            <w:r w:rsidRPr="009C354D">
              <w:rPr>
                <w:rFonts w:ascii="Tahoma" w:hAnsi="Tahoma" w:cs="Tahoma"/>
                <w:b/>
                <w:sz w:val="20"/>
                <w:szCs w:val="20"/>
              </w:rPr>
              <w:t xml:space="preserve">de Abrangência </w:t>
            </w:r>
          </w:p>
          <w:p w:rsidR="00BE02FA" w:rsidRPr="009C354D" w:rsidRDefault="00BE02FA" w:rsidP="00BE02FA">
            <w:pPr>
              <w:snapToGrid w:val="0"/>
            </w:pPr>
            <w:r w:rsidRPr="009C354D">
              <w:rPr>
                <w:rFonts w:ascii="Tahoma" w:hAnsi="Tahoma" w:cs="Tahoma"/>
                <w:sz w:val="20"/>
                <w:szCs w:val="20"/>
              </w:rPr>
              <w:t xml:space="preserve">UGRHI 03 – </w:t>
            </w:r>
            <w:bookmarkStart w:id="0" w:name="_GoBack"/>
            <w:bookmarkEnd w:id="0"/>
            <w:r w:rsidRPr="009C354D">
              <w:rPr>
                <w:rFonts w:ascii="Tahoma" w:hAnsi="Tahoma" w:cs="Tahoma"/>
                <w:sz w:val="20"/>
                <w:szCs w:val="20"/>
              </w:rPr>
              <w:t>Litoral Norte</w:t>
            </w:r>
          </w:p>
        </w:tc>
      </w:tr>
      <w:tr w:rsidR="009C354D" w:rsidRPr="009C354D" w:rsidTr="00A516C4">
        <w:tblPrEx>
          <w:tblCellMar>
            <w:left w:w="70" w:type="dxa"/>
            <w:right w:w="70" w:type="dxa"/>
          </w:tblCellMar>
        </w:tblPrEx>
        <w:trPr>
          <w:trHeight w:val="1295"/>
        </w:trPr>
        <w:tc>
          <w:tcPr>
            <w:tcW w:w="1006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9C354D" w:rsidRDefault="007F7646" w:rsidP="007F764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9C354D">
              <w:rPr>
                <w:rFonts w:ascii="Tahoma" w:hAnsi="Tahoma" w:cs="Tahoma"/>
                <w:b/>
                <w:sz w:val="18"/>
                <w:szCs w:val="18"/>
              </w:rPr>
              <w:t>Descrição da Ação</w:t>
            </w:r>
            <w:r w:rsidR="00500B3A" w:rsidRPr="009C354D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  <w:p w:rsidR="00C54F89" w:rsidRDefault="009C354D" w:rsidP="00C54F8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Desenvolver </w:t>
            </w:r>
            <w:r w:rsidR="00C54F89">
              <w:rPr>
                <w:rFonts w:ascii="Tahoma" w:hAnsi="Tahoma" w:cs="Tahoma"/>
                <w:sz w:val="18"/>
                <w:szCs w:val="18"/>
              </w:rPr>
              <w:t xml:space="preserve">projetos voltados a contratação de serviços </w:t>
            </w:r>
            <w:r>
              <w:rPr>
                <w:rFonts w:ascii="Tahoma" w:hAnsi="Tahoma" w:cs="Tahoma"/>
                <w:sz w:val="18"/>
                <w:szCs w:val="18"/>
              </w:rPr>
              <w:t>produ</w:t>
            </w:r>
            <w:r w:rsidR="00C54F89">
              <w:rPr>
                <w:rFonts w:ascii="Tahoma" w:hAnsi="Tahoma" w:cs="Tahoma"/>
                <w:sz w:val="18"/>
                <w:szCs w:val="18"/>
              </w:rPr>
              <w:t>ção, editoração, impressão, publicação, divulgação e distribuição de estudos</w:t>
            </w:r>
            <w:r w:rsidR="00AF1F04">
              <w:rPr>
                <w:rFonts w:ascii="Tahoma" w:hAnsi="Tahoma" w:cs="Tahoma"/>
                <w:sz w:val="18"/>
                <w:szCs w:val="18"/>
              </w:rPr>
              <w:t xml:space="preserve">, relatórios </w:t>
            </w:r>
            <w:r w:rsidR="00C54F89">
              <w:rPr>
                <w:rFonts w:ascii="Tahoma" w:hAnsi="Tahoma" w:cs="Tahoma"/>
                <w:sz w:val="18"/>
                <w:szCs w:val="18"/>
              </w:rPr>
              <w:t>técnicos</w:t>
            </w:r>
            <w:r w:rsidR="00B50352">
              <w:rPr>
                <w:rFonts w:ascii="Tahoma" w:hAnsi="Tahoma" w:cs="Tahoma"/>
                <w:sz w:val="18"/>
                <w:szCs w:val="18"/>
              </w:rPr>
              <w:t xml:space="preserve"> e administrativos,</w:t>
            </w:r>
            <w:r w:rsidR="00AF1F04">
              <w:rPr>
                <w:rFonts w:ascii="Tahoma" w:hAnsi="Tahoma" w:cs="Tahoma"/>
                <w:sz w:val="18"/>
                <w:szCs w:val="18"/>
              </w:rPr>
              <w:t xml:space="preserve"> anuários, </w:t>
            </w:r>
            <w:r w:rsidR="00C54F89">
              <w:rPr>
                <w:rFonts w:ascii="Tahoma" w:hAnsi="Tahoma" w:cs="Tahoma"/>
                <w:sz w:val="18"/>
                <w:szCs w:val="18"/>
              </w:rPr>
              <w:t xml:space="preserve">materiais promocionais institucionais </w:t>
            </w:r>
            <w:r w:rsidR="00AF1F04">
              <w:rPr>
                <w:rFonts w:ascii="Tahoma" w:hAnsi="Tahoma" w:cs="Tahoma"/>
                <w:sz w:val="18"/>
                <w:szCs w:val="18"/>
              </w:rPr>
              <w:t xml:space="preserve">de apoio à participação em eventos </w:t>
            </w:r>
            <w:r w:rsidR="00C54F89">
              <w:rPr>
                <w:rFonts w:ascii="Tahoma" w:hAnsi="Tahoma" w:cs="Tahoma"/>
                <w:sz w:val="18"/>
                <w:szCs w:val="18"/>
              </w:rPr>
              <w:t>(folders e banners), informativos em mídia impressa</w:t>
            </w:r>
            <w:r w:rsidR="0029335C">
              <w:rPr>
                <w:rFonts w:ascii="Tahoma" w:hAnsi="Tahoma" w:cs="Tahoma"/>
                <w:sz w:val="18"/>
                <w:szCs w:val="18"/>
              </w:rPr>
              <w:t>, audiovisual, e/ou digital,</w:t>
            </w:r>
            <w:proofErr w:type="gramStart"/>
            <w:r w:rsidR="0029335C">
              <w:rPr>
                <w:rFonts w:ascii="Tahoma" w:hAnsi="Tahoma" w:cs="Tahoma"/>
                <w:sz w:val="18"/>
                <w:szCs w:val="18"/>
              </w:rPr>
              <w:t xml:space="preserve">  </w:t>
            </w:r>
            <w:proofErr w:type="gramEnd"/>
            <w:r w:rsidR="0029335C">
              <w:rPr>
                <w:rFonts w:ascii="Tahoma" w:hAnsi="Tahoma" w:cs="Tahoma"/>
                <w:sz w:val="18"/>
                <w:szCs w:val="18"/>
              </w:rPr>
              <w:t xml:space="preserve">e outros meios eletrônicos, </w:t>
            </w:r>
            <w:r w:rsidR="00C54F89">
              <w:rPr>
                <w:rFonts w:ascii="Tahoma" w:hAnsi="Tahoma" w:cs="Tahoma"/>
                <w:sz w:val="18"/>
                <w:szCs w:val="18"/>
              </w:rPr>
              <w:t xml:space="preserve"> de conteúdo integral, ou resumido, em linguagens ajustadas a públicos em geral.</w:t>
            </w:r>
          </w:p>
          <w:p w:rsidR="00C54F89" w:rsidRDefault="00C54F89" w:rsidP="00C54F8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Prioridade para ações voltadas a geração de produtos e ações voltadas para docentes e multiplicadores de conhecimentos, e de opiniões.</w:t>
            </w:r>
          </w:p>
          <w:p w:rsidR="0081244C" w:rsidRPr="009C354D" w:rsidRDefault="00C54F89" w:rsidP="00423C3A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</w:t>
            </w:r>
            <w:r w:rsidR="00734036">
              <w:rPr>
                <w:rFonts w:ascii="Tahoma" w:hAnsi="Tahoma" w:cs="Tahoma"/>
                <w:sz w:val="18"/>
                <w:szCs w:val="18"/>
              </w:rPr>
              <w:t>s</w:t>
            </w:r>
            <w:r>
              <w:rPr>
                <w:rFonts w:ascii="Tahoma" w:hAnsi="Tahoma" w:cs="Tahoma"/>
                <w:sz w:val="18"/>
                <w:szCs w:val="18"/>
              </w:rPr>
              <w:t xml:space="preserve"> materiais a serem produzidos devem focar a divulgação </w:t>
            </w:r>
            <w:r w:rsidR="009C354D">
              <w:rPr>
                <w:rFonts w:ascii="Tahoma" w:hAnsi="Tahoma" w:cs="Tahoma"/>
                <w:sz w:val="18"/>
                <w:szCs w:val="18"/>
              </w:rPr>
              <w:t>dos instrumentos de gestão de recursos hídricos</w:t>
            </w:r>
            <w:r>
              <w:rPr>
                <w:rFonts w:ascii="Tahoma" w:hAnsi="Tahoma" w:cs="Tahoma"/>
                <w:sz w:val="18"/>
                <w:szCs w:val="18"/>
              </w:rPr>
              <w:t xml:space="preserve"> previstos pela Lei F</w:t>
            </w:r>
            <w:r w:rsidR="00423C3A">
              <w:rPr>
                <w:rFonts w:ascii="Tahoma" w:hAnsi="Tahoma" w:cs="Tahoma"/>
                <w:sz w:val="18"/>
                <w:szCs w:val="18"/>
              </w:rPr>
              <w:t>ederal, nº 9.433, de 08.01.1997.</w:t>
            </w:r>
          </w:p>
        </w:tc>
      </w:tr>
      <w:tr w:rsidR="00A516C4" w:rsidRPr="009C354D" w:rsidTr="00A516C4">
        <w:trPr>
          <w:trHeight w:val="295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A516C4" w:rsidRPr="009C354D" w:rsidRDefault="00A516C4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C354D" w:rsidRPr="009C354D" w:rsidTr="00A516C4">
        <w:tblPrEx>
          <w:tblCellMar>
            <w:left w:w="70" w:type="dxa"/>
            <w:right w:w="70" w:type="dxa"/>
          </w:tblCellMar>
        </w:tblPrEx>
        <w:trPr>
          <w:trHeight w:val="435"/>
        </w:trPr>
        <w:tc>
          <w:tcPr>
            <w:tcW w:w="1520" w:type="dxa"/>
            <w:vMerge w:val="restart"/>
            <w:shd w:val="clear" w:color="auto" w:fill="D8D8D8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b/>
                <w:sz w:val="20"/>
                <w:szCs w:val="20"/>
              </w:rPr>
              <w:t>Meta</w:t>
            </w:r>
          </w:p>
          <w:p w:rsidR="007F7646" w:rsidRPr="009C354D" w:rsidRDefault="007F7646" w:rsidP="007F764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b/>
                <w:sz w:val="20"/>
                <w:szCs w:val="20"/>
              </w:rPr>
              <w:t>2012-2015</w:t>
            </w:r>
          </w:p>
        </w:tc>
        <w:tc>
          <w:tcPr>
            <w:tcW w:w="26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E4537" w:rsidRDefault="0029335C" w:rsidP="00AE4537">
            <w:pPr>
              <w:widowControl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sz w:val="18"/>
                <w:szCs w:val="18"/>
              </w:rPr>
              <w:t xml:space="preserve">01 projeto relativa ao </w:t>
            </w:r>
            <w:r w:rsidR="00AE4537">
              <w:rPr>
                <w:rFonts w:ascii="Tahoma" w:hAnsi="Tahoma" w:cs="Tahoma"/>
                <w:sz w:val="18"/>
                <w:szCs w:val="18"/>
              </w:rPr>
              <w:t>Plano de Bacia em 2015</w:t>
            </w:r>
            <w:proofErr w:type="gramEnd"/>
            <w:r w:rsidR="00AE4537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7F7646" w:rsidRPr="009C354D" w:rsidRDefault="0029335C" w:rsidP="0029335C">
            <w:pPr>
              <w:widowControl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01 projeto relativo a</w:t>
            </w:r>
            <w:r w:rsidR="00AE4537">
              <w:rPr>
                <w:rFonts w:ascii="Tahoma" w:hAnsi="Tahoma" w:cs="Tahoma"/>
                <w:sz w:val="18"/>
                <w:szCs w:val="18"/>
              </w:rPr>
              <w:t>o Relatório de Situação Ambiental</w:t>
            </w:r>
            <w:r>
              <w:rPr>
                <w:rFonts w:ascii="Tahoma" w:hAnsi="Tahoma" w:cs="Tahoma"/>
                <w:sz w:val="18"/>
                <w:szCs w:val="18"/>
              </w:rPr>
              <w:t xml:space="preserve"> 2014;</w:t>
            </w:r>
          </w:p>
        </w:tc>
        <w:tc>
          <w:tcPr>
            <w:tcW w:w="2510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b/>
                <w:sz w:val="20"/>
                <w:szCs w:val="20"/>
              </w:rPr>
              <w:t>Prazo de Execução da Ação/Programa</w:t>
            </w:r>
          </w:p>
        </w:tc>
        <w:tc>
          <w:tcPr>
            <w:tcW w:w="3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9C354D" w:rsidRDefault="007F7646" w:rsidP="00547A3D">
            <w:pPr>
              <w:widowControl w:val="0"/>
              <w:autoSpaceDE w:val="0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54D">
              <w:rPr>
                <w:rFonts w:ascii="Tahoma" w:hAnsi="Tahoma" w:cs="Tahoma"/>
                <w:sz w:val="20"/>
                <w:szCs w:val="20"/>
              </w:rPr>
              <w:t>2015</w:t>
            </w:r>
          </w:p>
        </w:tc>
      </w:tr>
      <w:tr w:rsidR="009C354D" w:rsidRPr="009C354D" w:rsidTr="00A516C4">
        <w:tblPrEx>
          <w:tblCellMar>
            <w:left w:w="70" w:type="dxa"/>
            <w:right w:w="70" w:type="dxa"/>
          </w:tblCellMar>
        </w:tblPrEx>
        <w:trPr>
          <w:trHeight w:val="430"/>
        </w:trPr>
        <w:tc>
          <w:tcPr>
            <w:tcW w:w="1520" w:type="dxa"/>
            <w:vMerge/>
            <w:shd w:val="clear" w:color="auto" w:fill="D8D8D8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90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510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b/>
                <w:sz w:val="20"/>
                <w:szCs w:val="20"/>
              </w:rPr>
              <w:t>Indicadores de acompanhamento</w:t>
            </w:r>
          </w:p>
        </w:tc>
        <w:tc>
          <w:tcPr>
            <w:tcW w:w="3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9C354D" w:rsidRDefault="0029335C" w:rsidP="007F764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Produções realizadas</w:t>
            </w:r>
          </w:p>
        </w:tc>
      </w:tr>
      <w:tr w:rsidR="00A516C4" w:rsidRPr="009C354D" w:rsidTr="00A516C4">
        <w:trPr>
          <w:trHeight w:val="295"/>
        </w:trPr>
        <w:tc>
          <w:tcPr>
            <w:tcW w:w="4210" w:type="dxa"/>
            <w:gridSpan w:val="4"/>
            <w:shd w:val="clear" w:color="auto" w:fill="auto"/>
          </w:tcPr>
          <w:p w:rsidR="00A516C4" w:rsidRPr="009C354D" w:rsidRDefault="00A516C4" w:rsidP="00AE4537">
            <w:pPr>
              <w:snapToGrid w:val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C354D">
              <w:rPr>
                <w:rFonts w:ascii="Tahoma" w:hAnsi="Tahoma" w:cs="Tahoma"/>
                <w:sz w:val="14"/>
                <w:szCs w:val="14"/>
              </w:rPr>
              <w:t>Situação mensurável a ser alcançada</w:t>
            </w:r>
          </w:p>
        </w:tc>
        <w:tc>
          <w:tcPr>
            <w:tcW w:w="5855" w:type="dxa"/>
            <w:gridSpan w:val="6"/>
            <w:shd w:val="clear" w:color="auto" w:fill="auto"/>
          </w:tcPr>
          <w:p w:rsidR="00A516C4" w:rsidRPr="009C354D" w:rsidRDefault="00A516C4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9C354D">
              <w:rPr>
                <w:rFonts w:ascii="Tahoma" w:hAnsi="Tahoma" w:cs="Tahoma"/>
                <w:sz w:val="14"/>
                <w:szCs w:val="14"/>
              </w:rPr>
              <w:t>Atributos quantificáveis</w:t>
            </w:r>
            <w:proofErr w:type="gramEnd"/>
            <w:r w:rsidRPr="009C354D">
              <w:rPr>
                <w:rFonts w:ascii="Tahoma" w:hAnsi="Tahoma" w:cs="Tahoma"/>
                <w:sz w:val="14"/>
                <w:szCs w:val="14"/>
              </w:rPr>
              <w:t xml:space="preserve"> para verificar a evolução da ação/programa com relação à meta</w:t>
            </w:r>
          </w:p>
        </w:tc>
      </w:tr>
      <w:tr w:rsidR="009C354D" w:rsidRPr="009C354D" w:rsidTr="00A516C4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0" w:type="dxa"/>
            <w:vMerge w:val="restart"/>
            <w:shd w:val="clear" w:color="auto" w:fill="D8D8D8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b/>
                <w:sz w:val="20"/>
                <w:szCs w:val="20"/>
              </w:rPr>
              <w:t>Recursos financeiros</w:t>
            </w:r>
          </w:p>
          <w:p w:rsidR="00A40A5F" w:rsidRPr="009C354D" w:rsidRDefault="00A40A5F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9C354D">
              <w:rPr>
                <w:rFonts w:ascii="Tahoma" w:hAnsi="Tahoma" w:cs="Tahoma"/>
                <w:b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C354D">
              <w:rPr>
                <w:rFonts w:ascii="Tahoma" w:hAnsi="Tahoma" w:cs="Tahoma"/>
                <w:b/>
                <w:sz w:val="18"/>
                <w:szCs w:val="18"/>
              </w:rPr>
              <w:t>Tipo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C354D">
              <w:rPr>
                <w:rFonts w:ascii="Tahoma" w:hAnsi="Tahoma" w:cs="Tahoma"/>
                <w:b/>
                <w:sz w:val="18"/>
                <w:szCs w:val="18"/>
              </w:rPr>
              <w:t>Fonte</w:t>
            </w:r>
          </w:p>
        </w:tc>
        <w:tc>
          <w:tcPr>
            <w:tcW w:w="3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C354D">
              <w:rPr>
                <w:rFonts w:ascii="Tahoma" w:hAnsi="Tahoma" w:cs="Tahoma"/>
                <w:b/>
                <w:sz w:val="18"/>
                <w:szCs w:val="18"/>
              </w:rPr>
              <w:t>Valor (R$)</w:t>
            </w:r>
          </w:p>
        </w:tc>
      </w:tr>
      <w:tr w:rsidR="009C354D" w:rsidRPr="009C354D" w:rsidTr="00A516C4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0" w:type="dxa"/>
            <w:vMerge/>
            <w:shd w:val="clear" w:color="auto" w:fill="D8D8D8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9C354D" w:rsidRDefault="007F7646" w:rsidP="007F764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9C354D">
              <w:rPr>
                <w:rFonts w:ascii="Tahoma" w:hAnsi="Tahoma" w:cs="Tahoma"/>
                <w:sz w:val="18"/>
                <w:szCs w:val="18"/>
              </w:rPr>
              <w:t>Necessários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C354D">
              <w:rPr>
                <w:rFonts w:ascii="Tahoma" w:hAnsi="Tahoma" w:cs="Tahoma"/>
                <w:b/>
                <w:sz w:val="18"/>
                <w:szCs w:val="18"/>
              </w:rPr>
              <w:t>FEHIDRO</w:t>
            </w:r>
          </w:p>
        </w:tc>
        <w:tc>
          <w:tcPr>
            <w:tcW w:w="3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9C354D" w:rsidRDefault="00511E6E" w:rsidP="007F764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150.000,00</w:t>
            </w:r>
          </w:p>
        </w:tc>
      </w:tr>
      <w:tr w:rsidR="009C354D" w:rsidRPr="009C354D" w:rsidTr="00A516C4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0" w:type="dxa"/>
            <w:vMerge/>
            <w:shd w:val="clear" w:color="auto" w:fill="D8D8D8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9C354D" w:rsidRDefault="007F7646" w:rsidP="007F764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9C354D">
              <w:rPr>
                <w:rFonts w:ascii="Tahoma" w:hAnsi="Tahoma" w:cs="Tahoma"/>
                <w:sz w:val="18"/>
                <w:szCs w:val="18"/>
              </w:rPr>
              <w:t>Disponíveis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C354D">
              <w:rPr>
                <w:rFonts w:ascii="Tahoma" w:hAnsi="Tahoma" w:cs="Tahoma"/>
                <w:b/>
                <w:sz w:val="18"/>
                <w:szCs w:val="18"/>
              </w:rPr>
              <w:t>FEHIDRO</w:t>
            </w:r>
          </w:p>
        </w:tc>
        <w:tc>
          <w:tcPr>
            <w:tcW w:w="3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9C354D" w:rsidRDefault="00511E6E" w:rsidP="007F764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150.000,00</w:t>
            </w:r>
          </w:p>
        </w:tc>
      </w:tr>
      <w:tr w:rsidR="009C354D" w:rsidRPr="009C354D" w:rsidTr="00A516C4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0" w:type="dxa"/>
            <w:vMerge/>
            <w:shd w:val="clear" w:color="auto" w:fill="auto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9C354D" w:rsidRDefault="007F7646" w:rsidP="007F764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9C354D">
              <w:rPr>
                <w:rFonts w:ascii="Tahoma" w:hAnsi="Tahoma" w:cs="Tahoma"/>
                <w:sz w:val="18"/>
                <w:szCs w:val="18"/>
              </w:rPr>
              <w:t>Outros (especificar)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9C354D" w:rsidRDefault="007F7646" w:rsidP="007F7646">
            <w:pPr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Pr="009C354D" w:rsidRDefault="007F7646" w:rsidP="007F7646">
            <w:pPr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516C4" w:rsidRPr="009C354D" w:rsidTr="00A516C4">
        <w:trPr>
          <w:trHeight w:val="295"/>
        </w:trPr>
        <w:tc>
          <w:tcPr>
            <w:tcW w:w="1520" w:type="dxa"/>
            <w:shd w:val="clear" w:color="auto" w:fill="auto"/>
            <w:vAlign w:val="center"/>
          </w:tcPr>
          <w:p w:rsidR="00A516C4" w:rsidRPr="009C354D" w:rsidRDefault="00A516C4" w:rsidP="007F7646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8545" w:type="dxa"/>
            <w:gridSpan w:val="9"/>
            <w:tcBorders>
              <w:top w:val="single" w:sz="4" w:space="0" w:color="000000"/>
            </w:tcBorders>
            <w:shd w:val="clear" w:color="auto" w:fill="auto"/>
          </w:tcPr>
          <w:p w:rsidR="00A516C4" w:rsidRPr="009C354D" w:rsidRDefault="00A516C4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sz w:val="14"/>
                <w:szCs w:val="14"/>
              </w:rPr>
              <w:t>Custo estimado da ação/programa, segundo o tipo de recurso (necessários, disponíveis ou outros) e fonte</w:t>
            </w:r>
          </w:p>
        </w:tc>
      </w:tr>
      <w:tr w:rsidR="009C354D" w:rsidRPr="009C354D" w:rsidTr="00A516C4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467"/>
        </w:trPr>
        <w:tc>
          <w:tcPr>
            <w:tcW w:w="1520" w:type="dxa"/>
            <w:shd w:val="clear" w:color="auto" w:fill="D8D8D8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b/>
                <w:sz w:val="20"/>
                <w:szCs w:val="20"/>
              </w:rPr>
              <w:t>Executor</w:t>
            </w:r>
          </w:p>
        </w:tc>
        <w:tc>
          <w:tcPr>
            <w:tcW w:w="34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54D">
              <w:rPr>
                <w:rFonts w:ascii="Tahoma" w:hAnsi="Tahoma" w:cs="Tahoma"/>
                <w:sz w:val="20"/>
                <w:szCs w:val="20"/>
              </w:rPr>
              <w:t>CBH-LN</w:t>
            </w:r>
          </w:p>
        </w:tc>
        <w:tc>
          <w:tcPr>
            <w:tcW w:w="1210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b/>
                <w:sz w:val="20"/>
                <w:szCs w:val="20"/>
              </w:rPr>
              <w:t>Parceiros</w:t>
            </w:r>
          </w:p>
        </w:tc>
        <w:tc>
          <w:tcPr>
            <w:tcW w:w="3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9C354D" w:rsidRDefault="00BE02FA" w:rsidP="00BE02FA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54D">
              <w:rPr>
                <w:rFonts w:ascii="Tahoma" w:hAnsi="Tahoma" w:cs="Tahoma"/>
                <w:sz w:val="20"/>
                <w:szCs w:val="20"/>
              </w:rPr>
              <w:t>Prefeituras, Órgãos do Estado, Sociedade Civil</w:t>
            </w:r>
          </w:p>
        </w:tc>
      </w:tr>
      <w:tr w:rsidR="00A516C4" w:rsidRPr="009C354D" w:rsidTr="00A516C4">
        <w:trPr>
          <w:trHeight w:val="295"/>
        </w:trPr>
        <w:tc>
          <w:tcPr>
            <w:tcW w:w="1520" w:type="dxa"/>
            <w:shd w:val="clear" w:color="auto" w:fill="auto"/>
          </w:tcPr>
          <w:p w:rsidR="00A516C4" w:rsidRPr="009C354D" w:rsidRDefault="00A516C4" w:rsidP="007F7646">
            <w:pPr>
              <w:snapToGrid w:val="0"/>
              <w:jc w:val="right"/>
              <w:rPr>
                <w:rFonts w:ascii="Tahoma" w:hAnsi="Tahoma" w:cs="Tahoma"/>
              </w:rPr>
            </w:pPr>
          </w:p>
        </w:tc>
        <w:tc>
          <w:tcPr>
            <w:tcW w:w="3419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A516C4" w:rsidRPr="009C354D" w:rsidRDefault="00A516C4" w:rsidP="00074FC3">
            <w:pPr>
              <w:snapToGrid w:val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C354D">
              <w:rPr>
                <w:rFonts w:ascii="Tahoma" w:hAnsi="Tahoma" w:cs="Tahoma"/>
                <w:sz w:val="14"/>
                <w:szCs w:val="14"/>
              </w:rPr>
              <w:t>Órgão responsável direto</w:t>
            </w:r>
          </w:p>
        </w:tc>
        <w:tc>
          <w:tcPr>
            <w:tcW w:w="1210" w:type="dxa"/>
            <w:shd w:val="clear" w:color="auto" w:fill="auto"/>
          </w:tcPr>
          <w:p w:rsidR="00A516C4" w:rsidRPr="009C354D" w:rsidRDefault="00A516C4" w:rsidP="007F7646">
            <w:pPr>
              <w:snapToGrid w:val="0"/>
              <w:jc w:val="righ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16" w:type="dxa"/>
            <w:gridSpan w:val="4"/>
            <w:shd w:val="clear" w:color="auto" w:fill="auto"/>
          </w:tcPr>
          <w:p w:rsidR="00A516C4" w:rsidRPr="009C354D" w:rsidRDefault="00A516C4" w:rsidP="00A516C4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sz w:val="14"/>
                <w:szCs w:val="14"/>
              </w:rPr>
              <w:t>Entidade(s) de apoio ao órgão executor</w:t>
            </w:r>
          </w:p>
        </w:tc>
      </w:tr>
      <w:tr w:rsidR="009C354D" w:rsidRPr="009C354D" w:rsidTr="00A516C4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500"/>
        </w:trPr>
        <w:tc>
          <w:tcPr>
            <w:tcW w:w="3904" w:type="dxa"/>
            <w:gridSpan w:val="3"/>
            <w:shd w:val="clear" w:color="auto" w:fill="D8D8D8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b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9C354D" w:rsidRDefault="00AF1F04" w:rsidP="00B51E00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Produção de documentos e relatórios gerados pelo próprio CBH-LN em cumprimento às normas e exigências do SIGRH.</w:t>
            </w:r>
          </w:p>
        </w:tc>
      </w:tr>
    </w:tbl>
    <w:p w:rsidR="007A111C" w:rsidRPr="009C354D" w:rsidRDefault="007A111C"/>
    <w:sectPr w:rsidR="007A111C" w:rsidRPr="009C354D" w:rsidSect="00A516C4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4E7D"/>
    <w:rsid w:val="00033C0C"/>
    <w:rsid w:val="00055D8D"/>
    <w:rsid w:val="00074FC3"/>
    <w:rsid w:val="000B12C2"/>
    <w:rsid w:val="000F73BE"/>
    <w:rsid w:val="00101DC8"/>
    <w:rsid w:val="001208D2"/>
    <w:rsid w:val="00131B58"/>
    <w:rsid w:val="0014480C"/>
    <w:rsid w:val="00145230"/>
    <w:rsid w:val="00247D72"/>
    <w:rsid w:val="0029335C"/>
    <w:rsid w:val="002B0F01"/>
    <w:rsid w:val="002F4EA8"/>
    <w:rsid w:val="00344EBE"/>
    <w:rsid w:val="0034690C"/>
    <w:rsid w:val="003C0E53"/>
    <w:rsid w:val="003C182F"/>
    <w:rsid w:val="003C2B50"/>
    <w:rsid w:val="00423C3A"/>
    <w:rsid w:val="00474B83"/>
    <w:rsid w:val="004B20C7"/>
    <w:rsid w:val="00500B3A"/>
    <w:rsid w:val="00504D8F"/>
    <w:rsid w:val="00511E6E"/>
    <w:rsid w:val="00547A3D"/>
    <w:rsid w:val="00553FB3"/>
    <w:rsid w:val="00554D69"/>
    <w:rsid w:val="00583237"/>
    <w:rsid w:val="0068038B"/>
    <w:rsid w:val="006D61FB"/>
    <w:rsid w:val="0070120C"/>
    <w:rsid w:val="00734036"/>
    <w:rsid w:val="007674C7"/>
    <w:rsid w:val="007A111C"/>
    <w:rsid w:val="007A437E"/>
    <w:rsid w:val="007E73CF"/>
    <w:rsid w:val="007F7646"/>
    <w:rsid w:val="0081244C"/>
    <w:rsid w:val="00865E9B"/>
    <w:rsid w:val="00884028"/>
    <w:rsid w:val="008D4E7D"/>
    <w:rsid w:val="009C2FA4"/>
    <w:rsid w:val="009C354D"/>
    <w:rsid w:val="00A10B76"/>
    <w:rsid w:val="00A22C1D"/>
    <w:rsid w:val="00A40A5F"/>
    <w:rsid w:val="00A42E77"/>
    <w:rsid w:val="00A516C4"/>
    <w:rsid w:val="00A6738B"/>
    <w:rsid w:val="00AC0B8A"/>
    <w:rsid w:val="00AE4537"/>
    <w:rsid w:val="00AE741D"/>
    <w:rsid w:val="00AF1F04"/>
    <w:rsid w:val="00B23EE1"/>
    <w:rsid w:val="00B42052"/>
    <w:rsid w:val="00B50352"/>
    <w:rsid w:val="00B51E00"/>
    <w:rsid w:val="00B77CD9"/>
    <w:rsid w:val="00B81AC1"/>
    <w:rsid w:val="00BB593C"/>
    <w:rsid w:val="00BE02FA"/>
    <w:rsid w:val="00C067E8"/>
    <w:rsid w:val="00C54F89"/>
    <w:rsid w:val="00C61203"/>
    <w:rsid w:val="00CA1E73"/>
    <w:rsid w:val="00CD1122"/>
    <w:rsid w:val="00D80B7B"/>
    <w:rsid w:val="00E14F8B"/>
    <w:rsid w:val="00E17D0C"/>
    <w:rsid w:val="00E72C0E"/>
    <w:rsid w:val="00EF2002"/>
    <w:rsid w:val="00F24A33"/>
    <w:rsid w:val="00F832FF"/>
    <w:rsid w:val="00FD0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53F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53F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407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 Santos</dc:creator>
  <cp:lastModifiedBy>user</cp:lastModifiedBy>
  <cp:revision>10</cp:revision>
  <dcterms:created xsi:type="dcterms:W3CDTF">2013-03-08T18:20:00Z</dcterms:created>
  <dcterms:modified xsi:type="dcterms:W3CDTF">2015-01-15T14:20:00Z</dcterms:modified>
</cp:coreProperties>
</file>